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Alegaciones en trámite de audiencia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 xml:space="preserve">Alegaciones frente a los cargos comunicados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 recibí una comunicación por la que se me concede trámite de audiencia respecto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[CARGOS O HECHOS IMPUTADOS]</w:t>
      </w:r>
      <w:r>
        <w:rPr>
          <w:rFonts w:ascii="Aptos" w:hAnsi="Aptos"/>
          <w:b w:val="0"/>
          <w:i w:val="0"/>
          <w:color w:val="2B3237"/>
          <w:sz w:val="21"/>
        </w:rPr>
        <w:t>. Dentro del plazo indicado formulo estas alegaciones.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Mi relato cronológico es el siguiente: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[FECHA, HORA, LUGAR, PERSONAS Y HECHOS CONCRETOS]</w:t>
      </w:r>
      <w:r>
        <w:rPr>
          <w:rFonts w:ascii="Aptos" w:hAnsi="Aptos"/>
          <w:b w:val="0"/>
          <w:i w:val="0"/>
          <w:color w:val="2B3237"/>
          <w:sz w:val="21"/>
        </w:rPr>
        <w:t xml:space="preserve">. Niego </w:t>
      </w:r>
      <w:r>
        <w:rPr>
          <w:rFonts w:ascii="Aptos" w:hAnsi="Aptos"/>
          <w:b/>
          <w:i w:val="0"/>
          <w:color w:val="397CDD"/>
          <w:sz w:val="21"/>
          <w:shd w:fill="EDF4FE"/>
        </w:rPr>
        <w:t>[HECHOS QUE NO OCURRIERON]</w:t>
      </w:r>
      <w:r>
        <w:rPr>
          <w:rFonts w:ascii="Aptos" w:hAnsi="Aptos"/>
          <w:b w:val="0"/>
          <w:i w:val="0"/>
          <w:color w:val="2B3237"/>
          <w:sz w:val="21"/>
        </w:rPr>
        <w:t xml:space="preserve"> y preciso que </w:t>
      </w:r>
      <w:r>
        <w:rPr>
          <w:rFonts w:ascii="Aptos" w:hAnsi="Aptos"/>
          <w:b/>
          <w:i w:val="0"/>
          <w:color w:val="397CDD"/>
          <w:sz w:val="21"/>
          <w:shd w:fill="EDF4FE"/>
        </w:rPr>
        <w:t>[CONTEXTO O HECHOS OMITIDOS]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Solicito que antes de adoptar una decisión se incorporen y valoren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[CORREOS / REGISTROS / CÁMARAS / CUADRANTES / TESTIGOS / DOCUMENTOS]</w:t>
      </w:r>
      <w:r>
        <w:rPr>
          <w:rFonts w:ascii="Aptos" w:hAnsi="Aptos"/>
          <w:b w:val="0"/>
          <w:i w:val="0"/>
          <w:color w:val="2B3237"/>
          <w:sz w:val="21"/>
        </w:rPr>
        <w:t>, y que se me permita conocer los elementos esenciales utilizados en mi contra en la medida legalmente procedente.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Solicito el archivo de los cargos. Subsidiariamente, pido que se valoren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[AUSENCIA DE CULPA / FALTA DE PRUEBA / PRESCRIPCIÓN / TOLERANCIA / PROPORCIONALIDAD / CIRCUNSTANCIAS]</w:t>
      </w:r>
      <w:r>
        <w:rPr>
          <w:rFonts w:ascii="Aptos" w:hAnsi="Aptos"/>
          <w:b w:val="0"/>
          <w:i w:val="0"/>
          <w:color w:val="2B3237"/>
          <w:sz w:val="21"/>
        </w:rPr>
        <w:t xml:space="preserve"> sin que esta enumeración implique reconocer hecho alguno.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Estas alegaciones se presentan para ejercer mi defensa y no suponen conformidad, confesión ni renuncia a impugnar cualquier decisión posterior.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Alegaciones en trámite de audiencia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No improvises explicaciones que admitan los cargos. El artículo 7 del Convenio 158 OIT contempla la posibilidad de defensa previa frente a una terminación por conducta o rendimiento, con las excepciones que procedan; convenio y condición representativa pueden añadir garantías.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Adjunta únicamente pruebas verificables y enumera las que estén en poder de la empresa. Conserva la comunicación, el plazo y la prueba de entrega.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Convenio 158 de la OIT, artículo 7, ratificado por España (BOE)</w:t>
        </w:r>
      </w:hyperlink>
    </w:p>
    <w:p>
      <w:pPr>
        <w:spacing w:after="80"/>
        <w:ind w:left="202"/>
      </w:pPr>
      <w:hyperlink r:id="rId12">
        <w:r>
          <w:rPr>
            <w:color w:val="397CDD"/>
            <w:u w:val="single"/>
          </w:rPr>
          <w:t>Estatuto de los Trabajadores, artículos 55 y 58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doc.php?id=BOE-A-1985-12535" TargetMode="External"/><Relationship Id="rId12" Type="http://schemas.openxmlformats.org/officeDocument/2006/relationships/hyperlink" Target="https://www.boe.es/buscar/act.php?id=BOE-A-2015-11430#a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Alegaciones en trámite de audiencia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