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excedencia voluntaria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Excedencia voluntaria del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al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Tengo una antigüedad en la empresa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ANTIGÜEDAD]</w:t>
      </w:r>
      <w:r>
        <w:rPr>
          <w:rFonts w:ascii="Aptos" w:hAnsi="Aptos"/>
          <w:b w:val="0"/>
          <w:i w:val="0"/>
          <w:color w:val="2B3237"/>
          <w:sz w:val="21"/>
        </w:rPr>
        <w:t xml:space="preserve"> y, mediante este escrito, solicito el reconocimiento de una excedencia voluntaria al amparo del artículo 46.2 del Estatuto de los Trabajadores.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periodo solicitado comienza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y finaliza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FIN]</w:t>
      </w:r>
      <w:r>
        <w:rPr>
          <w:rFonts w:ascii="Aptos" w:hAnsi="Aptos"/>
          <w:b w:val="0"/>
          <w:i w:val="0"/>
          <w:color w:val="2B3237"/>
          <w:sz w:val="21"/>
        </w:rPr>
        <w:t>. Solicito confirmación escrita de las fechas y de la situación de excedencia.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Antes de que termine el periodo comunicaré, dentro del plazo que resulte aplicable, mi solicitud de reingreso o cualquier otra petición que proceda.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excedencia voluntaria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excedencia voluntaria ordinaria no reserva el mismo puesto: reconoce un derecho preferente al reingreso en vacantes de igual o similar categoría. No dejes de trabajar sin una fecha clara y prueba de entrega.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No hace falta justificar un motivo personal. Comprueba la antigüedad mínima, la duración y el preaviso del convenio.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46.2 y 46.5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excedencia voluntaria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