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Comunicación de imposibilidad de acudir por emergencia o catástrofe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Imposibilidad de acceso al centro de trabajo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Comunico que el día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 no puedo acceder al centro de trabajo o transitar de forma segura por las vías necesarias debido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[ALERTA / PROHIBICIÓN / LIMITACIÓN / CATÁSTROFE / RIESGO GRAVE]</w:t>
      </w:r>
      <w:r>
        <w:rPr>
          <w:rFonts w:ascii="Aptos" w:hAnsi="Aptos"/>
          <w:b w:val="0"/>
          <w:i w:val="0"/>
          <w:color w:val="2B3237"/>
          <w:sz w:val="21"/>
        </w:rPr>
        <w:t xml:space="preserve">, conforme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[AUTORIDAD Y AVISO OFICIAL]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incidencia afecta a mi trayecto desde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[ORIGEN]</w:t>
      </w:r>
      <w:r>
        <w:rPr>
          <w:rFonts w:ascii="Aptos" w:hAnsi="Aptos"/>
          <w:b w:val="0"/>
          <w:i w:val="0"/>
          <w:color w:val="2B3237"/>
          <w:sz w:val="21"/>
        </w:rPr>
        <w:t xml:space="preserve"> hasta </w:t>
      </w:r>
      <w:r>
        <w:rPr>
          <w:rFonts w:ascii="Aptos" w:hAnsi="Aptos"/>
          <w:b/>
          <w:i w:val="0"/>
          <w:color w:val="397CDD"/>
          <w:sz w:val="21"/>
          <w:shd w:fill="EDF4FE"/>
        </w:rPr>
        <w:t>[CENTRO]</w:t>
      </w:r>
      <w:r>
        <w:rPr>
          <w:rFonts w:ascii="Aptos" w:hAnsi="Aptos"/>
          <w:b w:val="0"/>
          <w:i w:val="0"/>
          <w:color w:val="2B3237"/>
          <w:sz w:val="21"/>
        </w:rPr>
        <w:t xml:space="preserve"> de esta forma: </w:t>
      </w:r>
      <w:r>
        <w:rPr>
          <w:rFonts w:ascii="Aptos" w:hAnsi="Aptos"/>
          <w:b/>
          <w:i w:val="0"/>
          <w:color w:val="397CDD"/>
          <w:sz w:val="21"/>
          <w:shd w:fill="EDF4FE"/>
        </w:rPr>
        <w:t>[CARRETERA CERRADA / TRANSPORTE SUSPENDIDO / ZONA EVACUADA / RIESGO CONCRETO]</w:t>
      </w:r>
      <w:r>
        <w:rPr>
          <w:rFonts w:ascii="Aptos" w:hAnsi="Aptos"/>
          <w:b w:val="0"/>
          <w:i w:val="0"/>
          <w:color w:val="2B3237"/>
          <w:sz w:val="21"/>
        </w:rPr>
        <w:t>. Adjunto la información oficial disponible y mantendré actualizada a la empresa.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aplicar el permiso del artículo 37.3.g del Estatuto de los Trabajadores mientras subsista la imposibilidad legal o material. Si mi puesto y las comunicaciones lo permiten, quedo disponible para valorar trabajo a distancia con los medios adecuados.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Ruego acusen recibo, indiquen el canal de seguimiento y confirmen por escrito cualquier instrucción de incorporación o trabajo a distancia cuando desaparezca el impedimento.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Comunicación de imposibilidad de acudir por emergencia o catástrofe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No basta una dificultad menor o una preferencia personal: debe existir imposibilidad de acceso o tránsito por medidas de la autoridad o riesgo grave e inminente. La ley prevé hasta cuatro días y reglas específicas si el impedimento continúa.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Conserva avisos de Protección Civil, ayuntamiento, transporte o carreteras, capturas con fecha y cualquier instrucción empresarial. Informa de cambios relevantes sin asumir riesgos.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37.3.g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imposibilidad de acudir por emergencia o catástrofe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