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cs="Arial"/>
          <w:b/>
          <w:i w:val="0"/>
          <w:color w:val="000000"/>
          <w:sz w:val="16"/>
        </w:rPr>
        <w:t>MODELO EDITABLE</w:t>
      </w:r>
    </w:p>
    <w:p>
      <w:pPr>
        <w:pStyle w:val="Title"/>
        <w:keepNext/>
        <w:jc w:val="center"/>
      </w:pPr>
      <w:r>
        <w:rPr>
          <w:rFonts w:ascii="Arial" w:hAnsi="Arial" w:eastAsia="Arial" w:cs="Arial"/>
          <w:b/>
          <w:i w:val="0"/>
          <w:color w:val="000000"/>
          <w:sz w:val="28"/>
        </w:rPr>
        <w:t>Alegaciones al SEPE sobre propuesta de cobro indebido</w:t>
      </w:r>
    </w:p>
    <w:p>
      <w:pPr>
        <w:jc w:val="center"/>
      </w:pPr>
      <w:r>
        <w:rPr>
          <w:rFonts w:ascii="Arial" w:hAnsi="Arial" w:eastAsia="Arial" w:cs="Arial"/>
          <w:b w:val="0"/>
          <w:i w:val="0"/>
          <w:color w:val="000000"/>
          <w:sz w:val="18"/>
        </w:rPr>
        <w:t>Completa los campos resaltados y elimina las opciones que no correspondan.</w:t>
      </w:r>
    </w:p>
    <w:p>
      <w:pPr>
        <w:keepNext/>
        <w:spacing w:before="100" w:after="220"/>
        <w:jc w:val="center"/>
        <w:shd w:val="clear" w:color="auto" w:fill="F2F2F2"/>
      </w:pPr>
      <w:r>
        <w:rPr>
          <w:rFonts w:ascii="Arial" w:hAnsi="Arial" w:eastAsia="Arial" w:cs="Arial"/>
          <w:b/>
          <w:i w:val="0"/>
          <w:caps/>
          <w:color w:val="000000"/>
          <w:sz w:val="16"/>
        </w:rPr>
        <w:t>TEXTO DEL ESCRITO</w:t>
      </w:r>
    </w:p>
    <w:p>
      <w:r>
        <w:rPr>
          <w:rFonts w:ascii="Arial" w:hAnsi="Arial" w:eastAsia="Arial" w:cs="Arial"/>
          <w:b w:val="0"/>
          <w:i w:val="0"/>
          <w:color w:val="000000"/>
          <w:sz w:val="22"/>
        </w:rPr>
        <w:t>SEPE, órgano indicado en la comunicación</w:t>
      </w:r>
    </w:p>
    <w:p>
      <w:pPr>
        <w:keepNext/>
        <w:spacing w:before="240" w:after="120"/>
      </w:pPr>
      <w:r>
        <w:rPr>
          <w:rFonts w:ascii="Arial" w:hAnsi="Arial" w:eastAsia="Arial" w:cs="Arial"/>
          <w:b/>
          <w:i w:val="0"/>
          <w:color w:val="000000"/>
          <w:sz w:val="25"/>
        </w:rPr>
        <w:t>Identificación</w:t>
      </w:r>
    </w:p>
    <w:p>
      <w:pPr>
        <w:widowControl/>
        <w:spacing w:after="160" w:line="264" w:lineRule="auto"/>
        <w:jc w:val="both"/>
      </w:pPr>
      <w:r>
        <w:rPr>
          <w:rFonts w:ascii="Arial" w:hAnsi="Arial" w:eastAsia="Arial" w:cs="Arial"/>
          <w:b w:val="0"/>
          <w:i w:val="0"/>
          <w:color w:val="000000"/>
          <w:sz w:val="22"/>
        </w:rPr>
        <w:t xml:space="preserve">D./D.ª </w:t>
      </w:r>
      <w:r>
        <w:rPr>
          <w:rFonts w:ascii="Arial" w:hAnsi="Arial" w:eastAsia="Arial" w:cs="Arial"/>
          <w:b/>
          <w:i w:val="0"/>
          <w:color w:val="000000"/>
          <w:sz w:val="22"/>
          <w:shd w:val="clear" w:color="auto" w:fill="F2F2F2"/>
        </w:rPr>
        <w:t>[NOMBRE]</w:t>
      </w:r>
      <w:r>
        <w:rPr>
          <w:rFonts w:ascii="Arial" w:hAnsi="Arial" w:eastAsia="Arial" w:cs="Arial"/>
          <w:b w:val="0"/>
          <w:i w:val="0"/>
          <w:color w:val="000000"/>
          <w:sz w:val="22"/>
        </w:rPr>
        <w:t xml:space="preserve">, con DNI/NIE </w:t>
      </w:r>
      <w:r>
        <w:rPr>
          <w:rFonts w:ascii="Arial" w:hAnsi="Arial" w:eastAsia="Arial" w:cs="Arial"/>
          <w:b/>
          <w:i w:val="0"/>
          <w:color w:val="000000"/>
          <w:sz w:val="22"/>
          <w:shd w:val="clear" w:color="auto" w:fill="F2F2F2"/>
        </w:rPr>
        <w:t>[DOCUMENTO]</w:t>
      </w:r>
      <w:r>
        <w:rPr>
          <w:rFonts w:ascii="Arial" w:hAnsi="Arial" w:eastAsia="Arial" w:cs="Arial"/>
          <w:b w:val="0"/>
          <w:i w:val="0"/>
          <w:color w:val="000000"/>
          <w:sz w:val="22"/>
        </w:rPr>
        <w:t xml:space="preserve">, domicilio de notificaciones </w:t>
      </w:r>
      <w:r>
        <w:rPr>
          <w:rFonts w:ascii="Arial" w:hAnsi="Arial" w:eastAsia="Arial" w:cs="Arial"/>
          <w:b/>
          <w:i w:val="0"/>
          <w:color w:val="000000"/>
          <w:sz w:val="22"/>
          <w:shd w:val="clear" w:color="auto" w:fill="F2F2F2"/>
        </w:rPr>
        <w:t>[DOMICILIO]</w:t>
      </w:r>
      <w:r>
        <w:rPr>
          <w:rFonts w:ascii="Arial" w:hAnsi="Arial" w:eastAsia="Arial" w:cs="Arial"/>
          <w:b w:val="0"/>
          <w:i w:val="0"/>
          <w:color w:val="000000"/>
          <w:sz w:val="22"/>
        </w:rPr>
        <w:t xml:space="preserve"> y expediente </w:t>
      </w:r>
      <w:r>
        <w:rPr>
          <w:rFonts w:ascii="Arial" w:hAnsi="Arial" w:eastAsia="Arial" w:cs="Arial"/>
          <w:b/>
          <w:i w:val="0"/>
          <w:color w:val="000000"/>
          <w:sz w:val="22"/>
          <w:shd w:val="clear" w:color="auto" w:fill="F2F2F2"/>
        </w:rPr>
        <w:t>[NÚMERO]</w:t>
      </w:r>
      <w:r>
        <w:rPr>
          <w:rFonts w:ascii="Arial" w:hAnsi="Arial" w:eastAsia="Arial" w:cs="Arial"/>
          <w:b w:val="0"/>
          <w:i w:val="0"/>
          <w:color w:val="000000"/>
          <w:sz w:val="22"/>
        </w:rPr>
        <w:t xml:space="preserve">, presenta este escrito ante </w:t>
      </w:r>
      <w:r>
        <w:rPr>
          <w:rFonts w:ascii="Arial" w:hAnsi="Arial" w:eastAsia="Arial" w:cs="Arial"/>
          <w:b/>
          <w:i w:val="0"/>
          <w:color w:val="000000"/>
          <w:sz w:val="22"/>
          <w:shd w:val="clear" w:color="auto" w:fill="F2F2F2"/>
        </w:rPr>
        <w:t>[DIRECCIÓN PROVINCIAL U ÓRGANO INDICADO]</w:t>
      </w:r>
      <w:r>
        <w:rPr>
          <w:rFonts w:ascii="Arial" w:hAnsi="Arial" w:eastAsia="Arial" w:cs="Arial"/>
          <w:b w:val="0"/>
          <w:i w:val="0"/>
          <w:color w:val="000000"/>
          <w:sz w:val="22"/>
        </w:rPr>
        <w:t>.</w:t>
      </w:r>
    </w:p>
    <w:p>
      <w:pPr>
        <w:keepNext/>
        <w:spacing w:before="240" w:after="120"/>
      </w:pPr>
      <w:r>
        <w:rPr>
          <w:rFonts w:ascii="Arial" w:hAnsi="Arial" w:eastAsia="Arial" w:cs="Arial"/>
          <w:b/>
          <w:i w:val="0"/>
          <w:color w:val="000000"/>
          <w:sz w:val="25"/>
        </w:rPr>
        <w:t>Acto recibido</w:t>
      </w:r>
    </w:p>
    <w:p>
      <w:pPr>
        <w:widowControl/>
        <w:spacing w:after="160" w:line="264" w:lineRule="auto"/>
        <w:jc w:val="both"/>
      </w:pPr>
      <w:r>
        <w:rPr>
          <w:rFonts w:ascii="Arial" w:hAnsi="Arial" w:eastAsia="Arial" w:cs="Arial"/>
          <w:b w:val="0"/>
          <w:i w:val="0"/>
          <w:color w:val="000000"/>
          <w:sz w:val="22"/>
        </w:rPr>
        <w:t xml:space="preserve">El </w:t>
      </w:r>
      <w:r>
        <w:rPr>
          <w:rFonts w:ascii="Arial" w:hAnsi="Arial" w:eastAsia="Arial" w:cs="Arial"/>
          <w:b/>
          <w:i w:val="0"/>
          <w:color w:val="000000"/>
          <w:sz w:val="22"/>
          <w:shd w:val="clear" w:color="auto" w:fill="F2F2F2"/>
        </w:rPr>
        <w:t>[FECHA DE NOTIFICACIÓN]</w:t>
      </w:r>
      <w:r>
        <w:rPr>
          <w:rFonts w:ascii="Arial" w:hAnsi="Arial" w:eastAsia="Arial" w:cs="Arial"/>
          <w:b w:val="0"/>
          <w:i w:val="0"/>
          <w:color w:val="000000"/>
          <w:sz w:val="22"/>
        </w:rPr>
        <w:t xml:space="preserve"> recibí </w:t>
      </w:r>
      <w:r>
        <w:rPr>
          <w:rFonts w:ascii="Arial" w:hAnsi="Arial" w:eastAsia="Arial" w:cs="Arial"/>
          <w:b/>
          <w:i w:val="0"/>
          <w:color w:val="000000"/>
          <w:sz w:val="22"/>
          <w:shd w:val="clear" w:color="auto" w:fill="F2F2F2"/>
        </w:rPr>
        <w:t>[IDENTIFICACIÓN, FECHA Y CONTENIDO DEL ACTO]</w:t>
      </w:r>
      <w:r>
        <w:rPr>
          <w:rFonts w:ascii="Arial" w:hAnsi="Arial" w:eastAsia="Arial" w:cs="Arial"/>
          <w:b w:val="0"/>
          <w:i w:val="0"/>
          <w:color w:val="000000"/>
          <w:sz w:val="22"/>
        </w:rPr>
        <w:t xml:space="preserve">. La prestación y periodos afectados son </w:t>
      </w:r>
      <w:r>
        <w:rPr>
          <w:rFonts w:ascii="Arial" w:hAnsi="Arial" w:eastAsia="Arial" w:cs="Arial"/>
          <w:b/>
          <w:i w:val="0"/>
          <w:color w:val="000000"/>
          <w:sz w:val="22"/>
          <w:shd w:val="clear" w:color="auto" w:fill="F2F2F2"/>
        </w:rPr>
        <w:t>[PRESTACIÓN Y PERIODOS]</w:t>
      </w:r>
      <w:r>
        <w:rPr>
          <w:rFonts w:ascii="Arial" w:hAnsi="Arial" w:eastAsia="Arial" w:cs="Arial"/>
          <w:b w:val="0"/>
          <w:i w:val="0"/>
          <w:color w:val="000000"/>
          <w:sz w:val="22"/>
        </w:rPr>
        <w:t>. Adjunto copia y prueba de la notificación.</w:t>
      </w:r>
    </w:p>
    <w:p>
      <w:pPr>
        <w:keepNext/>
        <w:spacing w:before="240" w:after="120"/>
      </w:pPr>
      <w:r>
        <w:rPr>
          <w:rFonts w:ascii="Arial" w:hAnsi="Arial" w:eastAsia="Arial" w:cs="Arial"/>
          <w:b/>
          <w:i w:val="0"/>
          <w:color w:val="000000"/>
          <w:sz w:val="25"/>
        </w:rPr>
        <w:t>Hechos y discrepancia</w:t>
      </w:r>
    </w:p>
    <w:p>
      <w:pPr>
        <w:widowControl/>
        <w:spacing w:after="160" w:line="264" w:lineRule="auto"/>
        <w:jc w:val="both"/>
      </w:pPr>
      <w:r>
        <w:rPr>
          <w:rFonts w:ascii="Arial" w:hAnsi="Arial" w:eastAsia="Arial" w:cs="Arial"/>
          <w:b w:val="0"/>
          <w:i w:val="0"/>
          <w:color w:val="000000"/>
          <w:sz w:val="22"/>
        </w:rPr>
        <w:t xml:space="preserve">La situación relevante es </w:t>
      </w:r>
      <w:r>
        <w:rPr>
          <w:rFonts w:ascii="Arial" w:hAnsi="Arial" w:eastAsia="Arial" w:cs="Arial"/>
          <w:b/>
          <w:i w:val="0"/>
          <w:color w:val="000000"/>
          <w:sz w:val="22"/>
          <w:shd w:val="clear" w:color="auto" w:fill="F2F2F2"/>
        </w:rPr>
        <w:t>[CRONOLOGÍA LABORAL Y ADMINISTRATIVA]</w:t>
      </w:r>
      <w:r>
        <w:rPr>
          <w:rFonts w:ascii="Arial" w:hAnsi="Arial" w:eastAsia="Arial" w:cs="Arial"/>
          <w:b w:val="0"/>
          <w:i w:val="0"/>
          <w:color w:val="000000"/>
          <w:sz w:val="22"/>
        </w:rPr>
        <w:t xml:space="preserve">. El acto indica </w:t>
      </w:r>
      <w:r>
        <w:rPr>
          <w:rFonts w:ascii="Arial" w:hAnsi="Arial" w:eastAsia="Arial" w:cs="Arial"/>
          <w:b/>
          <w:i w:val="0"/>
          <w:color w:val="000000"/>
          <w:sz w:val="22"/>
          <w:shd w:val="clear" w:color="auto" w:fill="F2F2F2"/>
        </w:rPr>
        <w:t>[MOTIVO DEL SEPE]</w:t>
      </w:r>
      <w:r>
        <w:rPr>
          <w:rFonts w:ascii="Arial" w:hAnsi="Arial" w:eastAsia="Arial" w:cs="Arial"/>
          <w:b w:val="0"/>
          <w:i w:val="0"/>
          <w:color w:val="000000"/>
          <w:sz w:val="22"/>
        </w:rPr>
        <w:t xml:space="preserve">. Discrepo porque </w:t>
      </w:r>
      <w:r>
        <w:rPr>
          <w:rFonts w:ascii="Arial" w:hAnsi="Arial" w:eastAsia="Arial" w:cs="Arial"/>
          <w:b/>
          <w:i w:val="0"/>
          <w:color w:val="000000"/>
          <w:sz w:val="22"/>
          <w:shd w:val="clear" w:color="auto" w:fill="F2F2F2"/>
        </w:rPr>
        <w:t>[HECHOS Y RAZONES CONCRETAS]</w:t>
      </w:r>
      <w:r>
        <w:rPr>
          <w:rFonts w:ascii="Arial" w:hAnsi="Arial" w:eastAsia="Arial" w:cs="Arial"/>
          <w:b w:val="0"/>
          <w:i w:val="0"/>
          <w:color w:val="000000"/>
          <w:sz w:val="22"/>
        </w:rPr>
        <w:t xml:space="preserve">, acreditados mediante </w:t>
      </w:r>
      <w:r>
        <w:rPr>
          <w:rFonts w:ascii="Arial" w:hAnsi="Arial" w:eastAsia="Arial" w:cs="Arial"/>
          <w:b/>
          <w:i w:val="0"/>
          <w:color w:val="000000"/>
          <w:sz w:val="22"/>
          <w:shd w:val="clear" w:color="auto" w:fill="F2F2F2"/>
        </w:rPr>
        <w:t>[DOCUMENTOS]</w:t>
      </w:r>
      <w:r>
        <w:rPr>
          <w:rFonts w:ascii="Arial" w:hAnsi="Arial" w:eastAsia="Arial" w:cs="Arial"/>
          <w:b w:val="0"/>
          <w:i w:val="0"/>
          <w:color w:val="000000"/>
          <w:sz w:val="22"/>
        </w:rPr>
        <w:t>.</w:t>
      </w:r>
    </w:p>
    <w:p>
      <w:pPr>
        <w:keepNext w:val="0"/>
        <w:widowControl/>
        <w:spacing w:after="140" w:line="259" w:lineRule="auto"/>
      </w:pPr>
      <w:r>
        <w:rPr>
          <w:rFonts w:ascii="Arial" w:hAnsi="Arial"/>
          <w:b w:val="0"/>
          <w:color w:val="000000"/>
          <w:sz w:val="22"/>
        </w:rPr>
        <w:t>Los periodos e importes que discuto son [detalle] y los pagos o regularizaciones ya realizados son [fechas e importes]. Aporto [documentos] para acreditar [hechos concretos].</w:t>
      </w:r>
    </w:p>
    <w:p>
      <w:pPr>
        <w:keepNext/>
        <w:spacing w:before="240" w:after="120"/>
      </w:pPr>
      <w:r>
        <w:rPr>
          <w:rFonts w:ascii="Arial" w:hAnsi="Arial" w:eastAsia="Arial" w:cs="Arial"/>
          <w:b/>
          <w:i w:val="0"/>
          <w:color w:val="000000"/>
          <w:sz w:val="25"/>
        </w:rPr>
        <w:t>Detalle de la petición</w:t>
      </w:r>
    </w:p>
    <w:p>
      <w:pPr>
        <w:widowControl/>
        <w:spacing w:after="160" w:line="264" w:lineRule="auto"/>
        <w:jc w:val="both"/>
      </w:pPr>
      <w:r>
        <w:rPr>
          <w:rFonts w:ascii="Arial" w:hAnsi="Arial" w:eastAsia="Arial" w:cs="Arial"/>
          <w:b w:val="0"/>
          <w:i w:val="0"/>
          <w:color w:val="000000"/>
          <w:sz w:val="22"/>
        </w:rPr>
        <w:t xml:space="preserve">La propuesta reclama </w:t>
      </w:r>
      <w:r>
        <w:rPr>
          <w:rFonts w:ascii="Arial" w:hAnsi="Arial" w:eastAsia="Arial" w:cs="Arial"/>
          <w:b/>
          <w:i w:val="0"/>
          <w:color w:val="000000"/>
          <w:sz w:val="22"/>
          <w:shd w:val="clear" w:color="auto" w:fill="F2F2F2"/>
        </w:rPr>
        <w:t>[IMPORTE]</w:t>
      </w:r>
      <w:r>
        <w:rPr>
          <w:rFonts w:ascii="Arial" w:hAnsi="Arial" w:eastAsia="Arial" w:cs="Arial"/>
          <w:b w:val="0"/>
          <w:i w:val="0"/>
          <w:color w:val="000000"/>
          <w:sz w:val="22"/>
        </w:rPr>
        <w:t xml:space="preserve"> euros por </w:t>
      </w:r>
      <w:r>
        <w:rPr>
          <w:rFonts w:ascii="Arial" w:hAnsi="Arial" w:eastAsia="Arial" w:cs="Arial"/>
          <w:b/>
          <w:i w:val="0"/>
          <w:color w:val="000000"/>
          <w:sz w:val="22"/>
          <w:shd w:val="clear" w:color="auto" w:fill="F2F2F2"/>
        </w:rPr>
        <w:t>[PERIODOS Y MOTIVO]</w:t>
      </w:r>
      <w:r>
        <w:rPr>
          <w:rFonts w:ascii="Arial" w:hAnsi="Arial" w:eastAsia="Arial" w:cs="Arial"/>
          <w:b w:val="0"/>
          <w:i w:val="0"/>
          <w:color w:val="000000"/>
          <w:sz w:val="22"/>
        </w:rPr>
        <w:t xml:space="preserve">. Solicito que se tengan por presentadas estas alegaciones y se deje sin efecto o se rectifique la propuesta en </w:t>
      </w:r>
      <w:r>
        <w:rPr>
          <w:rFonts w:ascii="Arial" w:hAnsi="Arial" w:eastAsia="Arial" w:cs="Arial"/>
          <w:b/>
          <w:i w:val="0"/>
          <w:color w:val="000000"/>
          <w:sz w:val="22"/>
          <w:shd w:val="clear" w:color="auto" w:fill="F2F2F2"/>
        </w:rPr>
        <w:t>[EXTREMO E IMPORTE JUSTIFICADOS]</w:t>
      </w:r>
      <w:r>
        <w:rPr>
          <w:rFonts w:ascii="Arial" w:hAnsi="Arial" w:eastAsia="Arial" w:cs="Arial"/>
          <w:b w:val="0"/>
          <w:i w:val="0"/>
          <w:color w:val="000000"/>
          <w:sz w:val="22"/>
        </w:rPr>
        <w:t xml:space="preserve">, por </w:t>
      </w:r>
      <w:r>
        <w:rPr>
          <w:rFonts w:ascii="Arial" w:hAnsi="Arial" w:eastAsia="Arial" w:cs="Arial"/>
          <w:b/>
          <w:i w:val="0"/>
          <w:color w:val="000000"/>
          <w:sz w:val="22"/>
          <w:shd w:val="clear" w:color="auto" w:fill="F2F2F2"/>
        </w:rPr>
        <w:t>[RAZONES]</w:t>
      </w:r>
      <w:r>
        <w:rPr>
          <w:rFonts w:ascii="Arial" w:hAnsi="Arial" w:eastAsia="Arial" w:cs="Arial"/>
          <w:b w:val="0"/>
          <w:i w:val="0"/>
          <w:color w:val="000000"/>
          <w:sz w:val="22"/>
        </w:rPr>
        <w:t xml:space="preserve">. Los pagos y comunicaciones realizados constan en </w:t>
      </w:r>
      <w:r>
        <w:rPr>
          <w:rFonts w:ascii="Arial" w:hAnsi="Arial" w:eastAsia="Arial" w:cs="Arial"/>
          <w:b/>
          <w:i w:val="0"/>
          <w:color w:val="000000"/>
          <w:sz w:val="22"/>
          <w:shd w:val="clear" w:color="auto" w:fill="F2F2F2"/>
        </w:rPr>
        <w:t>[JUSTIFICANTES]</w:t>
      </w:r>
      <w:r>
        <w:rPr>
          <w:rFonts w:ascii="Arial" w:hAnsi="Arial" w:eastAsia="Arial" w:cs="Arial"/>
          <w:b w:val="0"/>
          <w:i w:val="0"/>
          <w:color w:val="000000"/>
          <w:sz w:val="22"/>
        </w:rPr>
        <w:t>.</w:t>
      </w:r>
    </w:p>
    <w:p>
      <w:pPr>
        <w:keepNext/>
        <w:spacing w:before="240" w:after="120"/>
      </w:pPr>
      <w:r>
        <w:rPr>
          <w:rFonts w:ascii="Arial" w:hAnsi="Arial" w:eastAsia="Arial" w:cs="Arial"/>
          <w:b/>
          <w:i w:val="0"/>
          <w:color w:val="000000"/>
          <w:sz w:val="25"/>
        </w:rPr>
        <w:t>Documentos aportados</w:t>
      </w:r>
    </w:p>
    <w:p>
      <w:pPr>
        <w:widowControl/>
        <w:spacing w:after="160" w:line="264" w:lineRule="auto"/>
        <w:jc w:val="both"/>
      </w:pPr>
      <w:r>
        <w:rPr>
          <w:rFonts w:ascii="Arial" w:hAnsi="Arial" w:eastAsia="Arial" w:cs="Arial"/>
          <w:b w:val="0"/>
          <w:i w:val="0"/>
          <w:color w:val="000000"/>
          <w:sz w:val="22"/>
        </w:rPr>
        <w:t xml:space="preserve">Adjunto </w:t>
      </w:r>
      <w:r>
        <w:rPr>
          <w:rFonts w:ascii="Arial" w:hAnsi="Arial" w:eastAsia="Arial" w:cs="Arial"/>
          <w:b/>
          <w:i w:val="0"/>
          <w:color w:val="000000"/>
          <w:sz w:val="22"/>
          <w:shd w:val="clear" w:color="auto" w:fill="F2F2F2"/>
        </w:rPr>
        <w:t>[RELACIÓN NUMERADA DE DOCUMENTOS Y HECHO QUE ACREDITA CADA UNO]</w:t>
      </w:r>
      <w:r>
        <w:rPr>
          <w:rFonts w:ascii="Arial" w:hAnsi="Arial" w:eastAsia="Arial" w:cs="Arial"/>
          <w:b w:val="0"/>
          <w:i w:val="0"/>
          <w:color w:val="000000"/>
          <w:sz w:val="22"/>
        </w:rPr>
        <w:t>. Solicito respuesta expresa notificada por el cauce procedente.</w:t>
      </w:r>
    </w:p>
    <w:p>
      <w:pPr>
        <w:keepNext/>
      </w:pPr>
      <w:r>
        <w:rPr>
          <w:rFonts w:ascii="Arial" w:hAnsi="Arial" w:eastAsia="Arial" w:cs="Arial"/>
          <w:b w:val="0"/>
          <w:i w:val="0"/>
          <w:color w:val="000000"/>
          <w:sz w:val="22"/>
        </w:rPr>
        <w:t xml:space="preserve">En </w:t>
      </w:r>
      <w:r>
        <w:rPr>
          <w:rFonts w:ascii="Arial" w:hAnsi="Arial" w:eastAsia="Arial" w:cs="Arial"/>
          <w:b/>
          <w:i w:val="0"/>
          <w:color w:val="000000"/>
          <w:sz w:val="22"/>
          <w:shd w:val="clear" w:color="auto" w:fill="F2F2F2"/>
        </w:rPr>
        <w:t>[LOCALIDAD]</w:t>
      </w:r>
      <w:r>
        <w:rPr>
          <w:rFonts w:ascii="Arial" w:hAnsi="Arial" w:eastAsia="Arial" w:cs="Arial"/>
          <w:b w:val="0"/>
          <w:i w:val="0"/>
          <w:color w:val="000000"/>
          <w:sz w:val="22"/>
        </w:rPr>
        <w:t xml:space="preserve">, a </w:t>
      </w:r>
      <w:r>
        <w:rPr>
          <w:rFonts w:ascii="Arial" w:hAnsi="Arial" w:eastAsia="Arial" w:cs="Arial"/>
          <w:b/>
          <w:i w:val="0"/>
          <w:color w:val="000000"/>
          <w:sz w:val="22"/>
          <w:shd w:val="clear" w:color="auto" w:fill="F2F2F2"/>
        </w:rPr>
        <w:t>[FECHA]</w:t>
      </w:r>
      <w:r>
        <w:rPr>
          <w:rFonts w:ascii="Arial" w:hAnsi="Arial" w:eastAsia="Arial" w:cs="Arial"/>
          <w:b w:val="0"/>
          <w:i w:val="0"/>
          <w:color w:val="000000"/>
          <w:sz w:val="22"/>
        </w:rPr>
        <w:t>.</w:t>
      </w:r>
    </w:p>
    <w:p>
      <w:r>
        <w:rPr>
          <w:rFonts w:ascii="Arial" w:hAnsi="Arial" w:eastAsia="Arial" w:cs="Arial"/>
          <w:b/>
          <w:i w:val="0"/>
          <w:color w:val="000000"/>
          <w:sz w:val="22"/>
          <w:shd w:val="clear" w:color="auto" w:fill="F2F2F2"/>
        </w:rPr>
        <w:t>[FIRMA]</w:t>
      </w:r>
      <w:r>
        <w:rPr>
          <w:rFonts w:ascii="Arial" w:hAnsi="Arial" w:eastAsia="Arial" w:cs="Arial"/>
          <w:b w:val="0"/>
          <w:i w:val="0"/>
          <w:color w:val="000000"/>
          <w:sz w:val="22"/>
        </w:rPr>
        <w:br/>
      </w:r>
      <w:r>
        <w:rPr>
          <w:rFonts w:ascii="Arial" w:hAnsi="Arial" w:eastAsia="Arial" w:cs="Arial"/>
          <w:b/>
          <w:i w:val="0"/>
          <w:color w:val="000000"/>
          <w:sz w:val="22"/>
          <w:shd w:val="clear" w:color="auto" w:fill="F2F2F2"/>
        </w:rPr>
        <w:t>[NOMBRE Y APELLIDOS]</w:t>
      </w:r>
    </w:p>
    <w:p>
      <w:r>
        <w:br w:type="page"/>
      </w:r>
    </w:p>
    <w:p>
      <w:pPr>
        <w:jc w:val="center"/>
      </w:pPr>
      <w:r>
        <w:rPr>
          <w:rFonts w:ascii="Arial" w:hAnsi="Arial" w:eastAsia="Arial" w:cs="Arial"/>
          <w:b/>
          <w:i w:val="0"/>
          <w:color w:val="000000"/>
          <w:sz w:val="28"/>
        </w:rPr>
        <w:t>GUÍA DE USO</w:t>
      </w:r>
    </w:p>
    <w:p>
      <w:pPr>
        <w:keepNext/>
        <w:widowControl/>
        <w:spacing w:after="140" w:line="259" w:lineRule="auto"/>
      </w:pPr>
      <w:r>
        <w:rPr>
          <w:rFonts w:ascii="Arial" w:hAnsi="Arial"/>
          <w:b/>
          <w:color w:val="000000"/>
          <w:sz w:val="22"/>
        </w:rPr>
        <w:t>Datos y comprobaciones de este modelo</w:t>
      </w:r>
    </w:p>
    <w:p>
      <w:pPr>
        <w:keepNext w:val="0"/>
        <w:widowControl/>
        <w:spacing w:after="140" w:line="259" w:lineRule="auto"/>
      </w:pPr>
      <w:r>
        <w:rPr>
          <w:rFonts w:ascii="Arial" w:hAnsi="Arial"/>
          <w:b w:val="0"/>
          <w:color w:val="000000"/>
          <w:sz w:val="22"/>
        </w:rPr>
        <w:t>Distingue comunicación de inicio, propuesta y resolución de reintegro. Comprueba periodo, importe, pagos y motivo atribuido. Separa la discusión sobre existencia de deuda de una eventual solicitud de aplazamiento: pedir pagar a plazos no sustituye impugnar el motivo.</w:t>
      </w:r>
    </w:p>
    <w:p>
      <w:pPr>
        <w:jc w:val="center"/>
      </w:pPr>
      <w:r>
        <w:rPr>
          <w:rFonts w:ascii="Arial" w:hAnsi="Arial" w:eastAsia="Arial" w:cs="Arial"/>
          <w:b/>
          <w:i w:val="0"/>
          <w:color w:val="000000"/>
          <w:sz w:val="18"/>
        </w:rPr>
        <w:t>Elimina esta guía antes de presentar el escrito.</w:t>
      </w:r>
    </w:p>
    <w:p>
      <w:pPr>
        <w:keepNext/>
        <w:spacing w:before="240" w:after="120"/>
      </w:pPr>
      <w:r>
        <w:rPr>
          <w:rFonts w:ascii="Arial" w:hAnsi="Arial" w:eastAsia="Arial" w:cs="Arial"/>
          <w:b/>
          <w:i w:val="0"/>
          <w:color w:val="000000"/>
          <w:sz w:val="25"/>
        </w:rPr>
        <w:t>Finalidad del modelo</w:t>
      </w:r>
    </w:p>
    <w:p>
      <w:r>
        <w:rPr>
          <w:rFonts w:ascii="Arial" w:hAnsi="Arial" w:eastAsia="Arial" w:cs="Arial"/>
          <w:b w:val="0"/>
          <w:i w:val="0"/>
          <w:color w:val="000000"/>
          <w:sz w:val="22"/>
        </w:rPr>
        <w:t>Explica la discrepancia con el SEPE, identifica el acto y relaciona las pruebas sin confundir alegaciones con recursos.</w:t>
      </w:r>
    </w:p>
    <w:p>
      <w:pPr>
        <w:keepNext/>
        <w:spacing w:before="240" w:after="120"/>
      </w:pPr>
      <w:r>
        <w:rPr>
          <w:rFonts w:ascii="Arial" w:hAnsi="Arial" w:eastAsia="Arial" w:cs="Arial"/>
          <w:b/>
          <w:i w:val="0"/>
          <w:color w:val="000000"/>
          <w:sz w:val="25"/>
        </w:rPr>
        <w:t>Límites y plazos</w:t>
      </w:r>
    </w:p>
    <w:p>
      <w:pPr>
        <w:jc w:val="both"/>
      </w:pPr>
      <w:r>
        <w:rPr>
          <w:rFonts w:ascii="Arial" w:hAnsi="Arial" w:eastAsia="Arial" w:cs="Arial"/>
          <w:b w:val="0"/>
          <w:i w:val="0"/>
          <w:color w:val="000000"/>
          <w:sz w:val="22"/>
        </w:rPr>
        <w:t>Identifica si has recibido una propuesta, una resolución definitiva o un acto recaudatorio. No son intercambiables ni tienen necesariamente el mismo cauce o plazo.</w:t>
      </w:r>
    </w:p>
    <w:p>
      <w:pPr>
        <w:jc w:val="both"/>
      </w:pPr>
      <w:r>
        <w:rPr>
          <w:rFonts w:ascii="Arial" w:hAnsi="Arial" w:eastAsia="Arial" w:cs="Arial"/>
          <w:b w:val="0"/>
          <w:i w:val="0"/>
          <w:color w:val="000000"/>
          <w:sz w:val="22"/>
        </w:rPr>
        <w:t>Comprueba el pie de recursos y la fecha de notificación. Conserva copia completa y justificante de registro. Este modelo no se presenta ante el servicio de conciliación laboral.</w:t>
      </w:r>
    </w:p>
    <w:p>
      <w:pPr>
        <w:jc w:val="both"/>
      </w:pPr>
      <w:r>
        <w:rPr>
          <w:rFonts w:ascii="Arial" w:hAnsi="Arial" w:eastAsia="Arial" w:cs="Arial"/>
          <w:b w:val="0"/>
          <w:i w:val="0"/>
          <w:color w:val="000000"/>
          <w:sz w:val="22"/>
        </w:rPr>
        <w:t>El escrito no suspende automáticamente cobros, compensaciones o ejecución. Si necesitas suspensión o aplazamiento, revisa su procedimiento específico.</w:t>
      </w:r>
    </w:p>
    <w:p>
      <w:pPr>
        <w:jc w:val="both"/>
      </w:pPr>
      <w:r>
        <w:rPr>
          <w:rFonts w:ascii="Arial" w:hAnsi="Arial" w:eastAsia="Arial" w:cs="Arial"/>
          <w:b w:val="0"/>
          <w:i w:val="0"/>
          <w:color w:val="000000"/>
          <w:sz w:val="22"/>
        </w:rPr>
        <w:t>No ocultes trabajo, ingresos, convivencia o cambios que deban comunicarse. Explica cualquier error y aporta la documentación pertinente sin datos de terceros innecesarios.</w:t>
      </w:r>
    </w:p>
    <w:p>
      <w:pPr>
        <w:jc w:val="both"/>
      </w:pPr>
      <w:r>
        <w:rPr>
          <w:rFonts w:ascii="Arial" w:hAnsi="Arial" w:eastAsia="Arial" w:cs="Arial"/>
          <w:b w:val="0"/>
          <w:i w:val="0"/>
          <w:color w:val="000000"/>
          <w:sz w:val="22"/>
        </w:rPr>
        <w:t>El artículo 33.1.a del RD 625/1985 concede diez días hábiles administrativos para alegaciones desde la notificación del inicio del reintegro. Esta versión es para esa propuesta, no para la reclamación previa contra una resolución definitiva ni para recurrir un acto recaudatorio. Comprueba la notificación completa.</w:t>
      </w:r>
    </w:p>
    <w:p>
      <w:pPr>
        <w:keepNext/>
        <w:spacing w:before="240" w:after="120"/>
      </w:pPr>
      <w:r>
        <w:rPr>
          <w:rFonts w:ascii="Arial" w:hAnsi="Arial" w:eastAsia="Arial" w:cs="Arial"/>
          <w:b/>
          <w:i w:val="0"/>
          <w:color w:val="000000"/>
          <w:sz w:val="25"/>
        </w:rPr>
        <w:t>Antes de presentarlo</w:t>
      </w:r>
    </w:p>
    <w:p>
      <w:pPr>
        <w:pStyle w:val="ListBullet"/>
      </w:pPr>
      <w:r>
        <w:rPr>
          <w:rFonts w:ascii="Arial" w:hAnsi="Arial" w:eastAsia="Arial" w:cs="Arial"/>
          <w:b w:val="0"/>
          <w:i w:val="0"/>
          <w:color w:val="000000"/>
          <w:sz w:val="22"/>
        </w:rPr>
        <w:t>Acto íntegro y notificación</w:t>
      </w:r>
    </w:p>
    <w:p>
      <w:pPr>
        <w:pStyle w:val="ListBullet"/>
      </w:pPr>
      <w:r>
        <w:rPr>
          <w:rFonts w:ascii="Arial" w:hAnsi="Arial" w:eastAsia="Arial" w:cs="Arial"/>
          <w:b w:val="0"/>
          <w:i w:val="0"/>
          <w:color w:val="000000"/>
          <w:sz w:val="22"/>
        </w:rPr>
        <w:t>Expediente y prestación</w:t>
      </w:r>
    </w:p>
    <w:p>
      <w:pPr>
        <w:pStyle w:val="ListBullet"/>
      </w:pPr>
      <w:r>
        <w:rPr>
          <w:rFonts w:ascii="Arial" w:hAnsi="Arial" w:eastAsia="Arial" w:cs="Arial"/>
          <w:b w:val="0"/>
          <w:i w:val="0"/>
          <w:color w:val="000000"/>
          <w:sz w:val="22"/>
        </w:rPr>
        <w:t>Vida laboral, bases y certificados pertinentes</w:t>
      </w:r>
    </w:p>
    <w:p>
      <w:pPr>
        <w:pStyle w:val="ListBullet"/>
      </w:pPr>
      <w:r>
        <w:rPr>
          <w:rFonts w:ascii="Arial" w:hAnsi="Arial" w:eastAsia="Arial" w:cs="Arial"/>
          <w:b w:val="0"/>
          <w:i w:val="0"/>
          <w:color w:val="000000"/>
          <w:sz w:val="22"/>
        </w:rPr>
        <w:t>Desglose de periodos e importes</w:t>
      </w:r>
    </w:p>
    <w:p>
      <w:pPr>
        <w:pStyle w:val="ListBullet"/>
      </w:pPr>
      <w:r>
        <w:rPr>
          <w:rFonts w:ascii="Arial" w:hAnsi="Arial" w:eastAsia="Arial" w:cs="Arial"/>
          <w:b w:val="0"/>
          <w:i w:val="0"/>
          <w:color w:val="000000"/>
          <w:sz w:val="22"/>
        </w:rPr>
        <w:t>Justificante de registro</w:t>
      </w:r>
    </w:p>
    <w:p>
      <w:pPr>
        <w:keepNext/>
        <w:spacing w:before="240" w:after="120"/>
      </w:pPr>
      <w:r>
        <w:rPr>
          <w:rFonts w:ascii="Arial" w:hAnsi="Arial" w:eastAsia="Arial" w:cs="Arial"/>
          <w:b/>
          <w:i w:val="0"/>
          <w:color w:val="000000"/>
          <w:sz w:val="25"/>
        </w:rPr>
        <w:t>Fuentes oficiales</w:t>
      </w:r>
    </w:p>
    <w:p>
      <w:pPr>
        <w:keepLines/>
        <w:spacing w:after="80"/>
      </w:pPr>
      <w:hyperlink r:id="rId12">
        <w:r>
          <w:rPr>
            <w:color w:val="000000"/>
            <w:u w:val="single"/>
          </w:rPr>
          <w:t>SEPE resoluciones y reclamaciones</w:t>
        </w:r>
      </w:hyperlink>
      <w:r>
        <w:rPr>
          <w:rFonts w:ascii="Arial" w:hAnsi="Arial" w:eastAsia="Arial" w:cs="Arial"/>
          <w:b w:val="0"/>
          <w:i w:val="0"/>
          <w:color w:val="000000"/>
          <w:sz w:val="22"/>
        </w:rPr>
        <w:t xml:space="preserve"> · </w:t>
      </w:r>
      <w:hyperlink r:id="rId13">
        <w:r>
          <w:rPr>
            <w:color w:val="000000"/>
            <w:u w:val="single"/>
          </w:rPr>
          <w:t>LRJS art. 71</w:t>
        </w:r>
      </w:hyperlink>
    </w:p>
    <w:p>
      <w:pPr>
        <w:spacing w:after="100"/>
      </w:pPr>
      <w:hyperlink r:id="rId14">
        <w:r>
          <w:rPr>
            <w:color w:val="000000"/>
          </w:rPr>
          <w:t>RD 625/1985, artículo 33: alegaciones al reintegro</w:t>
        </w:r>
      </w:hyperlink>
    </w:p>
    <w:sectPr>
      <w:headerReference w:type="default" r:id="rId9"/>
      <w:footerReference w:type="default" r:id="rId1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eastAsia="Arial" w:cs="Arial"/>
        <w:b w:val="0"/>
        <w:i w:val="0"/>
        <w:color w:val="000000"/>
        <w:sz w:val="14"/>
      </w:rPr>
      <w:t>Calma AI · Modelo editable revisado el 20 de septiembre de 2026 · Documento orientativo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eastAsia="Arial" w:cs="Arial"/>
        <w:b/>
        <w:i w:val="0"/>
        <w:caps/>
        <w:color w:val="000000"/>
        <w:sz w:val="15"/>
      </w:rPr>
      <w:t>CALMA AI · MODELOS LABORALES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eastAsia="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Arial" w:hAnsi="Arial" w:eastAsia="Arial" w:cs="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Arial" w:hAnsi="Arial" w:eastAsia="Arial" w:cs="Arial"/>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paragraph" w:customStyle="1" w:styleId="ModelNote">
    <w:name w:val="Model Note"/>
    <w:pPr>
      <w:spacing w:before="120" w:after="120"/>
      <w:ind w:left="202" w:right="202"/>
    </w:pPr>
    <w:rPr>
      <w:rFonts w:ascii="Arial" w:hAnsi="Arial" w:eastAsia="Arial" w:cs="Arial"/>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5-11430#a49" TargetMode="External"/><Relationship Id="rId12" Type="http://schemas.openxmlformats.org/officeDocument/2006/relationships/hyperlink" Target="https://www.sepe.es/HomeSepe/prestaciones-desempleo/FAQS/comunicaciones-resoluciones-reclamaciones.html" TargetMode="External"/><Relationship Id="rId13" Type="http://schemas.openxmlformats.org/officeDocument/2006/relationships/hyperlink" Target="https://www.boe.es/buscar/act.php?id=BOE-A-2011-15936#a71" TargetMode="External"/><Relationship Id="rId14" Type="http://schemas.openxmlformats.org/officeDocument/2006/relationships/hyperlink" Target="https://www.boe.es/buscar/act.php?id=BOE-A-1985-8124#art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Alegaciones al SEPE sobre propuesta de cobro indebido</dc:title>
  <dc:subject>Modelo laboral editable</dc:subject>
  <dc:creator/>
  <cp:keywords>modelo laboral, escrito, Calma AI</cp:keywords>
  <dc:description>generated by python-docx</dc:description>
  <cp:lastModifiedBy/>
  <cp:revision>1</cp:revision>
  <dcterms:created xsi:type="dcterms:W3CDTF">2013-12-23T23:15:00Z</dcterms:created>
  <dcterms:modified xsi:type="dcterms:W3CDTF">2026-09-20T00:00:00Z</dcterms:modified>
  <cp:category/>
</cp:coreProperties>
</file>